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9118" w14:textId="77777777" w:rsidR="00E4796C" w:rsidRPr="00A42D69" w:rsidRDefault="00E4796C">
      <w:pPr>
        <w:rPr>
          <w:rFonts w:asciiTheme="minorHAnsi" w:hAnsiTheme="minorHAnsi"/>
          <w:szCs w:val="22"/>
        </w:rPr>
      </w:pPr>
    </w:p>
    <w:p w14:paraId="32E98365" w14:textId="5D3C406B"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925601">
        <w:tc>
          <w:tcPr>
            <w:tcW w:w="3181"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0" w:type="dxa"/>
            <w:gridSpan w:val="6"/>
            <w:tcBorders>
              <w:bottom w:val="single" w:sz="4" w:space="0" w:color="auto"/>
            </w:tcBorders>
          </w:tcPr>
          <w:p w14:paraId="472E920F" w14:textId="77777777" w:rsidR="00056CF6" w:rsidRPr="00264E75" w:rsidRDefault="004D7C7F"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925601">
        <w:tc>
          <w:tcPr>
            <w:tcW w:w="3181"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0" w:type="dxa"/>
            <w:gridSpan w:val="6"/>
            <w:tcBorders>
              <w:bottom w:val="single" w:sz="4" w:space="0" w:color="auto"/>
            </w:tcBorders>
          </w:tcPr>
          <w:p w14:paraId="59918806" w14:textId="2E250D44" w:rsidR="00056CF6" w:rsidRPr="00A42D69" w:rsidRDefault="00C37B76" w:rsidP="00925601">
            <w:pPr>
              <w:spacing w:before="120" w:after="120"/>
              <w:jc w:val="both"/>
              <w:rPr>
                <w:rFonts w:asciiTheme="minorHAnsi" w:hAnsiTheme="minorHAnsi"/>
                <w:szCs w:val="22"/>
              </w:rPr>
            </w:pPr>
            <w:r>
              <w:rPr>
                <w:rFonts w:asciiTheme="minorHAnsi" w:hAnsiTheme="minorHAnsi"/>
                <w:i/>
              </w:rPr>
              <w:t xml:space="preserve">Miestna akčná skupina </w:t>
            </w:r>
            <w:proofErr w:type="spellStart"/>
            <w:r>
              <w:rPr>
                <w:rFonts w:asciiTheme="minorHAnsi" w:hAnsiTheme="minorHAnsi"/>
                <w:i/>
              </w:rPr>
              <w:t>Vršatec</w:t>
            </w:r>
            <w:proofErr w:type="spellEnd"/>
          </w:p>
        </w:tc>
        <w:bookmarkStart w:id="0" w:name="_GoBack"/>
        <w:bookmarkEnd w:id="0"/>
      </w:tr>
      <w:tr w:rsidR="00056CF6" w:rsidRPr="00A42D69" w14:paraId="268AE888" w14:textId="77777777" w:rsidTr="00925601">
        <w:tc>
          <w:tcPr>
            <w:tcW w:w="3181"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0" w:type="dxa"/>
            <w:gridSpan w:val="6"/>
            <w:tcBorders>
              <w:bottom w:val="single" w:sz="4" w:space="0" w:color="auto"/>
            </w:tcBorders>
          </w:tcPr>
          <w:p w14:paraId="5BBAC0FF" w14:textId="6655086E" w:rsidR="00056CF6" w:rsidRPr="00A42D69" w:rsidRDefault="004D7C7F"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925601">
        <w:tc>
          <w:tcPr>
            <w:tcW w:w="1312"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9"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23"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703"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6"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4"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11"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925601">
        <w:trPr>
          <w:trHeight w:val="548"/>
        </w:trPr>
        <w:tc>
          <w:tcPr>
            <w:tcW w:w="1312"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9"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5023"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 xml:space="preserve">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w:t>
            </w:r>
            <w:r w:rsidRPr="00056CF6">
              <w:rPr>
                <w:rFonts w:asciiTheme="minorHAnsi" w:hAnsiTheme="minorHAnsi"/>
                <w:sz w:val="20"/>
              </w:rPr>
              <w:lastRenderedPageBreak/>
              <w:t>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Počet</w:t>
            </w:r>
          </w:p>
        </w:tc>
        <w:tc>
          <w:tcPr>
            <w:tcW w:w="1703"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411"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925601">
        <w:trPr>
          <w:trHeight w:val="548"/>
        </w:trPr>
        <w:tc>
          <w:tcPr>
            <w:tcW w:w="1312"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9"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5023"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703"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6"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4"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411"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r w:rsidR="00056CF6" w:rsidRPr="009365C4" w14:paraId="6BF56667" w14:textId="77777777" w:rsidTr="00925601">
        <w:trPr>
          <w:trHeight w:val="548"/>
        </w:trPr>
        <w:tc>
          <w:tcPr>
            <w:tcW w:w="1312" w:type="dxa"/>
            <w:tcBorders>
              <w:bottom w:val="single" w:sz="4" w:space="0" w:color="auto"/>
            </w:tcBorders>
            <w:shd w:val="clear" w:color="auto" w:fill="FFFFFF" w:themeFill="background1"/>
          </w:tcPr>
          <w:p w14:paraId="1BEBAD60" w14:textId="77777777" w:rsidR="00056CF6" w:rsidRPr="009365C4" w:rsidRDefault="00056CF6" w:rsidP="00925601">
            <w:pPr>
              <w:autoSpaceDE w:val="0"/>
              <w:autoSpaceDN w:val="0"/>
              <w:adjustRightInd w:val="0"/>
              <w:spacing w:before="120" w:after="120"/>
              <w:jc w:val="center"/>
              <w:rPr>
                <w:rFonts w:asciiTheme="minorHAnsi" w:hAnsiTheme="minorHAnsi"/>
                <w:sz w:val="20"/>
              </w:rPr>
            </w:pPr>
          </w:p>
        </w:tc>
        <w:tc>
          <w:tcPr>
            <w:tcW w:w="1869" w:type="dxa"/>
            <w:tcBorders>
              <w:bottom w:val="single" w:sz="4" w:space="0" w:color="auto"/>
            </w:tcBorders>
            <w:shd w:val="clear" w:color="auto" w:fill="FFFFFF" w:themeFill="background1"/>
          </w:tcPr>
          <w:p w14:paraId="3B66EDC7"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5023" w:type="dxa"/>
            <w:tcBorders>
              <w:bottom w:val="single" w:sz="4" w:space="0" w:color="auto"/>
            </w:tcBorders>
            <w:shd w:val="clear" w:color="auto" w:fill="FFFFFF" w:themeFill="background1"/>
          </w:tcPr>
          <w:p w14:paraId="76BCC414" w14:textId="77777777" w:rsidR="00056CF6" w:rsidRPr="009365C4" w:rsidRDefault="00056CF6" w:rsidP="00925601">
            <w:pPr>
              <w:autoSpaceDE w:val="0"/>
              <w:autoSpaceDN w:val="0"/>
              <w:adjustRightInd w:val="0"/>
              <w:spacing w:before="120" w:after="120"/>
              <w:jc w:val="both"/>
              <w:rPr>
                <w:rFonts w:asciiTheme="minorHAnsi" w:hAnsiTheme="minorHAnsi"/>
                <w:sz w:val="20"/>
              </w:rPr>
            </w:pPr>
          </w:p>
        </w:tc>
        <w:tc>
          <w:tcPr>
            <w:tcW w:w="1023" w:type="dxa"/>
            <w:tcBorders>
              <w:bottom w:val="single" w:sz="4" w:space="0" w:color="auto"/>
            </w:tcBorders>
            <w:shd w:val="clear" w:color="auto" w:fill="FFFFFF" w:themeFill="background1"/>
          </w:tcPr>
          <w:p w14:paraId="42BB3CD6" w14:textId="77777777" w:rsidR="00056CF6" w:rsidRPr="009365C4" w:rsidRDefault="00056CF6" w:rsidP="00925601">
            <w:pPr>
              <w:autoSpaceDE w:val="0"/>
              <w:autoSpaceDN w:val="0"/>
              <w:adjustRightInd w:val="0"/>
              <w:spacing w:before="120" w:after="120"/>
              <w:jc w:val="center"/>
              <w:rPr>
                <w:rFonts w:asciiTheme="minorHAnsi" w:hAnsiTheme="minorHAnsi"/>
                <w:sz w:val="20"/>
              </w:rPr>
            </w:pPr>
          </w:p>
        </w:tc>
        <w:tc>
          <w:tcPr>
            <w:tcW w:w="1703" w:type="dxa"/>
            <w:tcBorders>
              <w:bottom w:val="single" w:sz="4" w:space="0" w:color="auto"/>
            </w:tcBorders>
            <w:shd w:val="clear" w:color="auto" w:fill="FFFFFF" w:themeFill="background1"/>
          </w:tcPr>
          <w:p w14:paraId="2419A41A" w14:textId="77777777" w:rsidR="00056CF6" w:rsidRPr="009365C4" w:rsidRDefault="00056CF6" w:rsidP="00925601">
            <w:pPr>
              <w:autoSpaceDE w:val="0"/>
              <w:autoSpaceDN w:val="0"/>
              <w:adjustRightInd w:val="0"/>
              <w:spacing w:before="120" w:after="120"/>
              <w:rPr>
                <w:rFonts w:asciiTheme="minorHAnsi" w:hAnsiTheme="minorHAnsi"/>
                <w:sz w:val="20"/>
                <w:highlight w:val="yellow"/>
              </w:rPr>
            </w:pPr>
          </w:p>
        </w:tc>
        <w:tc>
          <w:tcPr>
            <w:tcW w:w="1226" w:type="dxa"/>
            <w:tcBorders>
              <w:bottom w:val="single" w:sz="4" w:space="0" w:color="auto"/>
            </w:tcBorders>
            <w:shd w:val="clear" w:color="auto" w:fill="FFFFFF" w:themeFill="background1"/>
          </w:tcPr>
          <w:p w14:paraId="06B9426E"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1284" w:type="dxa"/>
            <w:tcBorders>
              <w:bottom w:val="single" w:sz="4" w:space="0" w:color="auto"/>
            </w:tcBorders>
            <w:shd w:val="clear" w:color="auto" w:fill="FFFFFF" w:themeFill="background1"/>
          </w:tcPr>
          <w:p w14:paraId="0C36264B" w14:textId="77777777" w:rsidR="00056CF6" w:rsidRPr="009365C4" w:rsidRDefault="00056CF6" w:rsidP="00925601">
            <w:pPr>
              <w:autoSpaceDE w:val="0"/>
              <w:autoSpaceDN w:val="0"/>
              <w:adjustRightInd w:val="0"/>
              <w:spacing w:before="120" w:after="120"/>
              <w:rPr>
                <w:rFonts w:asciiTheme="minorHAnsi" w:hAnsiTheme="minorHAnsi"/>
                <w:sz w:val="20"/>
              </w:rPr>
            </w:pPr>
          </w:p>
        </w:tc>
        <w:tc>
          <w:tcPr>
            <w:tcW w:w="1411" w:type="dxa"/>
            <w:tcBorders>
              <w:bottom w:val="single" w:sz="4" w:space="0" w:color="auto"/>
            </w:tcBorders>
            <w:shd w:val="clear" w:color="auto" w:fill="FFFFFF" w:themeFill="background1"/>
          </w:tcPr>
          <w:p w14:paraId="1467C4CB" w14:textId="77777777" w:rsidR="00056CF6" w:rsidRPr="009365C4" w:rsidRDefault="00056CF6" w:rsidP="00925601">
            <w:pPr>
              <w:autoSpaceDE w:val="0"/>
              <w:autoSpaceDN w:val="0"/>
              <w:adjustRightInd w:val="0"/>
              <w:spacing w:before="120" w:after="120"/>
              <w:rPr>
                <w:rFonts w:asciiTheme="minorHAnsi" w:hAnsiTheme="minorHAnsi"/>
                <w:sz w:val="20"/>
              </w:rPr>
            </w:pPr>
          </w:p>
        </w:tc>
      </w:tr>
    </w:tbl>
    <w:p w14:paraId="40666246" w14:textId="77777777" w:rsidR="00056CF6" w:rsidRDefault="00056CF6" w:rsidP="00056CF6">
      <w:pPr>
        <w:ind w:left="-426"/>
        <w:jc w:val="both"/>
        <w:rPr>
          <w:rFonts w:asciiTheme="minorHAnsi" w:hAnsiTheme="minorHAnsi"/>
          <w:i/>
          <w:highlight w:val="yellow"/>
        </w:rPr>
      </w:pPr>
    </w:p>
    <w:p w14:paraId="32D4DDCA" w14:textId="77777777" w:rsidR="00056CF6" w:rsidRDefault="00056CF6" w:rsidP="00056CF6">
      <w:pPr>
        <w:ind w:left="-426"/>
        <w:jc w:val="both"/>
        <w:rPr>
          <w:rFonts w:asciiTheme="minorHAnsi" w:hAnsiTheme="minorHAnsi"/>
          <w:i/>
          <w:highlight w:val="yellow"/>
        </w:rPr>
      </w:pPr>
    </w:p>
    <w:p w14:paraId="5F66598E" w14:textId="4F1E3BEB" w:rsidR="00056CF6" w:rsidRDefault="00056CF6">
      <w:pPr>
        <w:rPr>
          <w:rFonts w:asciiTheme="minorHAnsi" w:hAnsiTheme="minorHAnsi"/>
        </w:rPr>
      </w:pPr>
      <w:r>
        <w:rPr>
          <w:rFonts w:asciiTheme="minorHAnsi" w:hAnsiTheme="minorHAnsi"/>
        </w:rPr>
        <w:br w:type="page"/>
      </w:r>
    </w:p>
    <w:sectPr w:rsidR="00056CF6" w:rsidSect="005E6B6E">
      <w:headerReference w:type="default" r:id="rId9"/>
      <w:headerReference w:type="first" r:id="rId10"/>
      <w:pgSz w:w="16840" w:h="11907" w:orient="landscape" w:code="9"/>
      <w:pgMar w:top="1474" w:right="1276" w:bottom="822" w:left="1247" w:header="850" w:footer="709" w:gutter="454"/>
      <w:cols w:space="73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43A27" w16cid:durableId="20AAB595"/>
  <w16cid:commentId w16cid:paraId="73FB4391" w16cid:durableId="20AABAE3"/>
  <w16cid:commentId w16cid:paraId="4EA3A0B2" w16cid:durableId="20AAB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0758" w14:textId="77777777" w:rsidR="008718D1" w:rsidRDefault="008718D1">
      <w:r>
        <w:separator/>
      </w:r>
    </w:p>
  </w:endnote>
  <w:endnote w:type="continuationSeparator" w:id="0">
    <w:p w14:paraId="765CB3C1" w14:textId="77777777" w:rsidR="008718D1" w:rsidRDefault="008718D1">
      <w:r>
        <w:continuationSeparator/>
      </w:r>
    </w:p>
  </w:endnote>
  <w:endnote w:type="continuationNotice" w:id="1">
    <w:p w14:paraId="1EC116CC" w14:textId="77777777" w:rsidR="008718D1" w:rsidRDefault="00871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3A875" w14:textId="77777777" w:rsidR="008718D1" w:rsidRDefault="008718D1">
      <w:r>
        <w:separator/>
      </w:r>
    </w:p>
  </w:footnote>
  <w:footnote w:type="continuationSeparator" w:id="0">
    <w:p w14:paraId="01C533DE" w14:textId="77777777" w:rsidR="008718D1" w:rsidRDefault="008718D1">
      <w:r>
        <w:continuationSeparator/>
      </w:r>
    </w:p>
  </w:footnote>
  <w:footnote w:type="continuationNotice" w:id="1">
    <w:p w14:paraId="5464480F" w14:textId="77777777" w:rsidR="008718D1" w:rsidRDefault="008718D1"/>
  </w:footnote>
  <w:footnote w:id="2">
    <w:p w14:paraId="47B80A49" w14:textId="77777777"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w:t>
      </w:r>
      <w:proofErr w:type="spellStart"/>
      <w:r w:rsidRPr="00966A77">
        <w:rPr>
          <w:rStyle w:val="Odkaznapoznmkupodiarou"/>
          <w:rFonts w:asciiTheme="minorHAnsi" w:hAnsiTheme="minorHAnsi"/>
          <w:vertAlign w:val="baseline"/>
        </w:rPr>
        <w:t>žiadúce</w:t>
      </w:r>
      <w:proofErr w:type="spellEnd"/>
      <w:r w:rsidRPr="00966A77">
        <w:rPr>
          <w:rStyle w:val="Odkaznapoznmkupodiarou"/>
          <w:rFonts w:asciiTheme="minorHAnsi" w:hAnsiTheme="minorHAnsi"/>
          <w:vertAlign w:val="baseline"/>
        </w:rPr>
        <w:t xml:space="preserv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5B54" w14:textId="0DC2AC9A" w:rsidR="00C37B76" w:rsidRDefault="00C37B76" w:rsidP="00C37B76">
    <w:pPr>
      <w:pStyle w:val="Hlavika"/>
    </w:pPr>
    <w:r>
      <w:t>Príloha č. 3 výzvy – Zoznam povinných merateľných ukazovateľov projektu</w:t>
    </w:r>
  </w:p>
  <w:p w14:paraId="4E1DFCC6" w14:textId="77777777" w:rsidR="00C37B76" w:rsidRDefault="00C37B7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38E4" w14:textId="3B39C8DA" w:rsidR="009166C7" w:rsidRPr="009166C7" w:rsidRDefault="006B2C45" w:rsidP="009166C7">
    <w:pPr>
      <w:tabs>
        <w:tab w:val="center" w:pos="4680"/>
        <w:tab w:val="right" w:pos="9360"/>
      </w:tabs>
      <w:rPr>
        <w:rFonts w:ascii="Arial Narrow" w:eastAsia="Calibri" w:hAnsi="Arial Narrow"/>
        <w:sz w:val="20"/>
        <w:szCs w:val="22"/>
      </w:rPr>
    </w:pPr>
    <w:r w:rsidRPr="009166C7">
      <w:rPr>
        <w:rFonts w:ascii="Arial Narrow" w:eastAsia="Calibri" w:hAnsi="Arial Narrow"/>
        <w:noProof/>
        <w:sz w:val="20"/>
        <w:szCs w:val="22"/>
        <w:lang w:eastAsia="sk-SK"/>
      </w:rPr>
      <w:drawing>
        <wp:anchor distT="0" distB="0" distL="114300" distR="114300" simplePos="0" relativeHeight="251660288" behindDoc="1" locked="0" layoutInCell="1" allowOverlap="1" wp14:anchorId="0299C012" wp14:editId="1F32EEBC">
          <wp:simplePos x="0" y="0"/>
          <wp:positionH relativeFrom="column">
            <wp:posOffset>4155440</wp:posOffset>
          </wp:positionH>
          <wp:positionV relativeFrom="paragraph">
            <wp:posOffset>-363855</wp:posOffset>
          </wp:positionV>
          <wp:extent cx="1314450" cy="1276350"/>
          <wp:effectExtent l="0" t="0" r="0" b="0"/>
          <wp:wrapNone/>
          <wp:docPr id="4" name="Obrázok 4"/>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9166C7">
      <w:rPr>
        <w:rFonts w:ascii="Arial Narrow" w:eastAsia="Calibri" w:hAnsi="Arial Narrow"/>
        <w:noProof/>
        <w:sz w:val="20"/>
        <w:szCs w:val="22"/>
        <w:lang w:eastAsia="sk-SK"/>
      </w:rPr>
      <w:drawing>
        <wp:anchor distT="0" distB="0" distL="114300" distR="114300" simplePos="0" relativeHeight="251661312" behindDoc="1" locked="0" layoutInCell="1" allowOverlap="1" wp14:anchorId="28D11695" wp14:editId="32DB3953">
          <wp:simplePos x="0" y="0"/>
          <wp:positionH relativeFrom="column">
            <wp:posOffset>6936740</wp:posOffset>
          </wp:positionH>
          <wp:positionV relativeFrom="paragraph">
            <wp:posOffset>64770</wp:posOffset>
          </wp:positionV>
          <wp:extent cx="1638300" cy="457200"/>
          <wp:effectExtent l="0" t="0" r="0" b="0"/>
          <wp:wrapTight wrapText="bothSides">
            <wp:wrapPolygon edited="0">
              <wp:start x="0" y="0"/>
              <wp:lineTo x="0" y="20700"/>
              <wp:lineTo x="21349" y="20700"/>
              <wp:lineTo x="21349" y="0"/>
              <wp:lineTo x="0" y="0"/>
            </wp:wrapPolygon>
          </wp:wrapTight>
          <wp:docPr id="3" name="Obrázok 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9166C7">
      <w:rPr>
        <w:rFonts w:ascii="Arial Narrow" w:eastAsia="Calibri" w:hAnsi="Arial Narrow"/>
        <w:noProof/>
        <w:sz w:val="20"/>
        <w:szCs w:val="22"/>
        <w:lang w:eastAsia="sk-SK"/>
      </w:rPr>
      <w:drawing>
        <wp:anchor distT="0" distB="0" distL="114300" distR="114300" simplePos="0" relativeHeight="251659264" behindDoc="1" locked="0" layoutInCell="1" allowOverlap="1" wp14:anchorId="0885DF02" wp14:editId="390F7280">
          <wp:simplePos x="0" y="0"/>
          <wp:positionH relativeFrom="column">
            <wp:posOffset>2376805</wp:posOffset>
          </wp:positionH>
          <wp:positionV relativeFrom="paragraph">
            <wp:posOffset>60325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9166C7" w:rsidRPr="009166C7">
      <w:rPr>
        <w:rFonts w:ascii="Arial Narrow" w:eastAsia="Calibri" w:hAnsi="Arial Narrow"/>
        <w:noProof/>
        <w:sz w:val="20"/>
        <w:szCs w:val="22"/>
        <w:lang w:eastAsia="sk-SK"/>
      </w:rPr>
      <w:drawing>
        <wp:inline distT="0" distB="0" distL="0" distR="0" wp14:anchorId="04423555" wp14:editId="7B04C1B0">
          <wp:extent cx="870269" cy="523875"/>
          <wp:effectExtent l="0" t="0" r="6350" b="0"/>
          <wp:docPr id="2" name="Obrázok 2" descr="M:\000 MAS VRSATEC\LOGÁ\rôzne úpravy loga MAS Vršatec\MAS Vršat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0 MAS VRSATEC\LOGÁ\rôzne úpravy loga MAS Vršatec\MAS Vršatec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0186" cy="523825"/>
                  </a:xfrm>
                  <a:prstGeom prst="rect">
                    <a:avLst/>
                  </a:prstGeom>
                  <a:noFill/>
                  <a:ln>
                    <a:noFill/>
                  </a:ln>
                </pic:spPr>
              </pic:pic>
            </a:graphicData>
          </a:graphic>
        </wp:inline>
      </w:drawing>
    </w:r>
    <w:r w:rsidR="009166C7" w:rsidRPr="009166C7">
      <w:rPr>
        <w:rFonts w:ascii="Calibri" w:eastAsia="Calibri" w:hAnsi="Calibri"/>
        <w:noProof/>
        <w:szCs w:val="22"/>
        <w:lang w:eastAsia="sk-SK"/>
      </w:rPr>
      <mc:AlternateContent>
        <mc:Choice Requires="wps">
          <w:drawing>
            <wp:anchor distT="0" distB="0" distL="114300" distR="114300" simplePos="0" relativeHeight="251662336" behindDoc="0" locked="0" layoutInCell="1" allowOverlap="1" wp14:anchorId="0087658B" wp14:editId="0D3D0375">
              <wp:simplePos x="0" y="0"/>
              <wp:positionH relativeFrom="page">
                <wp:posOffset>90805</wp:posOffset>
              </wp:positionH>
              <wp:positionV relativeFrom="paragraph">
                <wp:posOffset>-1116761</wp:posOffset>
              </wp:positionV>
              <wp:extent cx="10040620" cy="27940"/>
              <wp:effectExtent l="0" t="0" r="36830" b="29210"/>
              <wp:wrapNone/>
              <wp:docPr id="20" name="Rovná spojnica 20"/>
              <wp:cNvGraphicFramePr/>
              <a:graphic xmlns:a="http://schemas.openxmlformats.org/drawingml/2006/main">
                <a:graphicData uri="http://schemas.microsoft.com/office/word/2010/wordprocessingShape">
                  <wps:wsp>
                    <wps:cNvCnPr/>
                    <wps:spPr>
                      <a:xfrm>
                        <a:off x="0" y="0"/>
                        <a:ext cx="10040620" cy="27940"/>
                      </a:xfrm>
                      <a:prstGeom prst="line">
                        <a:avLst/>
                      </a:prstGeom>
                      <a:noFill/>
                      <a:ln w="19050" cap="flat" cmpd="sng" algn="ctr">
                        <a:solidFill>
                          <a:srgbClr val="44546A">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Rovná spojnica 2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15pt,-87.95pt" to="79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" strokecolor="#8497b0" strokeweight="1.5pt">
              <v:stroke joinstyle="miter"/>
              <w10:wrap anchorx="page"/>
            </v:line>
          </w:pict>
        </mc:Fallback>
      </mc:AlternateContent>
    </w:r>
  </w:p>
  <w:p w14:paraId="7AB130BD" w14:textId="50D30E1E" w:rsidR="009166C7" w:rsidRDefault="009166C7">
    <w:pPr>
      <w:pStyle w:val="Hlavika"/>
    </w:pPr>
  </w:p>
  <w:p w14:paraId="6C117EA8" w14:textId="686EA5DD" w:rsidR="00C37B76" w:rsidRDefault="00C37B76">
    <w:pPr>
      <w:pStyle w:val="Hlavika"/>
    </w:pPr>
    <w:r>
      <w:t>Príloha č. 3 výzvy – Zoznam povinných merateľných ukazovateľov projektu</w:t>
    </w:r>
  </w:p>
  <w:p w14:paraId="157A4F80" w14:textId="77777777" w:rsidR="00C37B76" w:rsidRDefault="00C37B7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inkAnnotation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D7C7F"/>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2C45"/>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6C7"/>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B76"/>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Bullet" w:uiPriority="0" w:qFormat="1"/>
    <w:lsdException w:name="List Bullet 2" w:uiPriority="0" w:qFormat="1"/>
    <w:lsdException w:name="List Bullet 3" w:uiPriority="0" w:qFormat="1"/>
    <w:lsdException w:name="List Bullet 4" w:uiPriority="0"/>
    <w:lsdException w:name="Title" w:semiHidden="0" w:uiPriority="10" w:unhideWhenUsed="0"/>
    <w:lsdException w:name="Signature" w:uiPriority="0"/>
    <w:lsdException w:name="Default Paragraph Font" w:uiPriority="1"/>
    <w:lsdException w:name="Body Text" w:uiPriority="0" w:qFormat="1"/>
    <w:lsdException w:name="Body Text Indent" w:uiPriority="0"/>
    <w:lsdException w:name="Subtitle" w:semiHidden="0" w:uiPriority="11" w:unhideWhenUsed="0"/>
    <w:lsdException w:name="Body Text 3" w:uiPriority="0" w:qFormat="1"/>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Textzstupnhosymbolu">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Textzstupnhosymbolu"/>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D0DF6"/>
    <w:rsid w:val="006E2383"/>
    <w:rsid w:val="00953994"/>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 w:type="paragraph" w:customStyle="1" w:styleId="00F88C7E3CBB497F8CEBC67940FCE392">
    <w:name w:val="00F88C7E3CBB497F8CEBC67940FCE392"/>
    <w:rsid w:val="00953994"/>
    <w:pPr>
      <w:spacing w:after="200" w:line="276" w:lineRule="auto"/>
    </w:pPr>
  </w:style>
  <w:style w:type="paragraph" w:customStyle="1" w:styleId="41A9FD3EA5BF4340B09C052A9783F8CE">
    <w:name w:val="41A9FD3EA5BF4340B09C052A9783F8CE"/>
    <w:rsid w:val="0095399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 w:type="paragraph" w:customStyle="1" w:styleId="00F88C7E3CBB497F8CEBC67940FCE392">
    <w:name w:val="00F88C7E3CBB497F8CEBC67940FCE392"/>
    <w:rsid w:val="00953994"/>
    <w:pPr>
      <w:spacing w:after="200" w:line="276" w:lineRule="auto"/>
    </w:pPr>
  </w:style>
  <w:style w:type="paragraph" w:customStyle="1" w:styleId="41A9FD3EA5BF4340B09C052A9783F8CE">
    <w:name w:val="41A9FD3EA5BF4340B09C052A9783F8CE"/>
    <w:rsid w:val="0095399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746F-6F7A-489F-AA77-B599D361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1968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2019-10-11T09:05:00Z</dcterms:created>
  <dcterms:modified xsi:type="dcterms:W3CDTF">2019-10-11T09:05:00Z</dcterms:modified>
</cp:coreProperties>
</file>